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3E5B" w14:textId="77777777" w:rsidR="00C770A8" w:rsidRPr="006A0699" w:rsidRDefault="001D0125" w:rsidP="00E943EE">
      <w:pPr>
        <w:pStyle w:val="Heading1"/>
        <w:spacing w:before="114" w:line="276" w:lineRule="auto"/>
        <w:rPr>
          <w:lang w:val="fr-FR"/>
        </w:rPr>
      </w:pPr>
      <w:r w:rsidRPr="006A0699">
        <w:rPr>
          <w:noProof/>
          <w:lang w:val="fr-FR"/>
        </w:rPr>
        <w:drawing>
          <wp:anchor distT="0" distB="0" distL="114300" distR="114300" simplePos="0" relativeHeight="251662336" behindDoc="1" locked="0" layoutInCell="1" allowOverlap="1" wp14:anchorId="2A335843" wp14:editId="0ECDC1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05475" cy="2054860"/>
            <wp:effectExtent l="0" t="0" r="9525" b="2540"/>
            <wp:wrapTight wrapText="bothSides">
              <wp:wrapPolygon edited="0">
                <wp:start x="0" y="0"/>
                <wp:lineTo x="0" y="21426"/>
                <wp:lineTo x="21564" y="21426"/>
                <wp:lineTo x="2156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087"/>
                    <a:stretch/>
                  </pic:blipFill>
                  <pic:spPr bwMode="auto">
                    <a:xfrm>
                      <a:off x="0" y="0"/>
                      <a:ext cx="5705475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EF735" w14:textId="77777777" w:rsidR="00C770A8" w:rsidRPr="006A0699" w:rsidRDefault="00097903" w:rsidP="00E943EE">
      <w:pPr>
        <w:pStyle w:val="Heading1"/>
        <w:spacing w:before="114" w:line="276" w:lineRule="auto"/>
        <w:rPr>
          <w:lang w:val="fr-FR"/>
        </w:rPr>
      </w:pPr>
      <w:r w:rsidRPr="006A069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1134" wp14:editId="2DC4A693">
                <wp:simplePos x="0" y="0"/>
                <wp:positionH relativeFrom="margin">
                  <wp:posOffset>-252095</wp:posOffset>
                </wp:positionH>
                <wp:positionV relativeFrom="paragraph">
                  <wp:posOffset>189231</wp:posOffset>
                </wp:positionV>
                <wp:extent cx="6267450" cy="321945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2D7" w14:textId="77777777" w:rsidR="00097903" w:rsidRPr="00EA339E" w:rsidRDefault="003069D2" w:rsidP="003F5CA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6"/>
                                <w:szCs w:val="27"/>
                                <w:lang w:val="fr-FR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2"/>
                                <w:szCs w:val="27"/>
                                <w:lang w:val="fr-FR"/>
                              </w:rPr>
                              <w:t xml:space="preserve">  </w:t>
                            </w:r>
                            <w:r w:rsidR="00097903" w:rsidRPr="00EA339E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6"/>
                                <w:szCs w:val="27"/>
                                <w:lang w:val="fr-FR"/>
                              </w:rPr>
                              <w:t>SEMAINE EUROPENNE DE LA DEMOCRATIE LOCALE</w:t>
                            </w:r>
                          </w:p>
                          <w:p w14:paraId="1E238874" w14:textId="77777777" w:rsidR="003069D2" w:rsidRPr="00EA339E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8"/>
                                <w:szCs w:val="20"/>
                                <w:lang w:val="fr-FR"/>
                              </w:rPr>
                            </w:pPr>
                          </w:p>
                          <w:p w14:paraId="543697D7" w14:textId="77777777" w:rsidR="00E1373A" w:rsidRPr="00EA339E" w:rsidRDefault="00E1373A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fr-FR"/>
                              </w:rPr>
                            </w:pPr>
                          </w:p>
                          <w:p w14:paraId="4D6BFACE" w14:textId="77777777" w:rsidR="00E1373A" w:rsidRPr="00EA339E" w:rsidRDefault="00521933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Formulaire de demande pour les</w:t>
                            </w:r>
                            <w:r w:rsidR="00E1373A"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 xml:space="preserve"> « Partenaires de la SEDL »</w:t>
                            </w:r>
                          </w:p>
                          <w:p w14:paraId="428199A9" w14:textId="77777777" w:rsidR="00E1373A" w:rsidRPr="00EA339E" w:rsidRDefault="00E1373A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fr-FR"/>
                              </w:rPr>
                            </w:pPr>
                          </w:p>
                          <w:p w14:paraId="00F0C6A9" w14:textId="25CA3C2A" w:rsidR="00E1373A" w:rsidRPr="00CB42A1" w:rsidRDefault="00E1373A" w:rsidP="00E1373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</w:pPr>
                            <w:r w:rsidRPr="00CB42A1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Edition 20</w:t>
                            </w:r>
                            <w:r w:rsidR="00420407" w:rsidRPr="00CB42A1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2</w:t>
                            </w:r>
                            <w:r w:rsidR="00CB42A1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2</w:t>
                            </w:r>
                          </w:p>
                          <w:p w14:paraId="3001E1D7" w14:textId="77777777" w:rsidR="003069D2" w:rsidRPr="00CB42A1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</w:pPr>
                          </w:p>
                          <w:p w14:paraId="5341C188" w14:textId="77777777" w:rsidR="003069D2" w:rsidRPr="00EA339E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uk-UA"/>
                              </w:rPr>
                            </w:pPr>
                          </w:p>
                          <w:p w14:paraId="1A773030" w14:textId="1874DEA8" w:rsidR="003069D2" w:rsidRPr="00EA339E" w:rsidRDefault="003069D2" w:rsidP="004204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B050"/>
                                <w:szCs w:val="20"/>
                                <w:lang w:val="uk-UA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8"/>
                                <w:szCs w:val="25"/>
                                <w:lang w:val="fr-FR"/>
                              </w:rPr>
                              <w:t>« </w:t>
                            </w:r>
                            <w:r w:rsidR="00420407" w:rsidRPr="00CB42A1">
                              <w:rPr>
                                <w:rStyle w:val="Strong"/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Protection de l'environnement : les collectivités locales passent à l’action</w:t>
                            </w:r>
                            <w:r w:rsidR="002150EA">
                              <w:rPr>
                                <w:rStyle w:val="Strong"/>
                                <w:rFonts w:ascii="Roboto" w:hAnsi="Roboto"/>
                                <w:color w:val="2F5496" w:themeColor="accent1" w:themeShade="BF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41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14.9pt;width:493.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" strokecolor="white [3212]">
                <v:textbox>
                  <w:txbxContent>
                    <w:p w14:paraId="7D96D2D7" w14:textId="77777777" w:rsidR="00097903" w:rsidRPr="00EA339E" w:rsidRDefault="003069D2" w:rsidP="003F5CA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240"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6"/>
                          <w:szCs w:val="27"/>
                          <w:lang w:val="fr-FR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2"/>
                          <w:szCs w:val="27"/>
                          <w:lang w:val="fr-FR"/>
                        </w:rPr>
                        <w:t xml:space="preserve">  </w:t>
                      </w:r>
                      <w:r w:rsidR="00097903" w:rsidRPr="00EA339E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6"/>
                          <w:szCs w:val="27"/>
                          <w:lang w:val="fr-FR"/>
                        </w:rPr>
                        <w:t>SEMAINE EUROPENNE DE LA DEMOCRATIE LOCALE</w:t>
                      </w:r>
                    </w:p>
                    <w:p w14:paraId="1E238874" w14:textId="77777777" w:rsidR="003069D2" w:rsidRPr="00EA339E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8"/>
                          <w:szCs w:val="20"/>
                          <w:lang w:val="fr-FR"/>
                        </w:rPr>
                      </w:pPr>
                    </w:p>
                    <w:p w14:paraId="543697D7" w14:textId="77777777" w:rsidR="00E1373A" w:rsidRPr="00EA339E" w:rsidRDefault="00E1373A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fr-FR"/>
                        </w:rPr>
                      </w:pPr>
                    </w:p>
                    <w:p w14:paraId="4D6BFACE" w14:textId="77777777" w:rsidR="00E1373A" w:rsidRPr="00EA339E" w:rsidRDefault="00521933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Formulaire de demande pour les</w:t>
                      </w:r>
                      <w:r w:rsidR="00E1373A"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 xml:space="preserve"> « Partenaires de la SEDL »</w:t>
                      </w:r>
                    </w:p>
                    <w:p w14:paraId="428199A9" w14:textId="77777777" w:rsidR="00E1373A" w:rsidRPr="00EA339E" w:rsidRDefault="00E1373A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fr-FR"/>
                        </w:rPr>
                      </w:pPr>
                    </w:p>
                    <w:p w14:paraId="00F0C6A9" w14:textId="25CA3C2A" w:rsidR="00E1373A" w:rsidRPr="00CB42A1" w:rsidRDefault="00E1373A" w:rsidP="00E1373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</w:pPr>
                      <w:r w:rsidRPr="00CB42A1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Edition 20</w:t>
                      </w:r>
                      <w:r w:rsidR="00420407" w:rsidRPr="00CB42A1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2</w:t>
                      </w:r>
                      <w:r w:rsidR="00CB42A1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2</w:t>
                      </w:r>
                    </w:p>
                    <w:p w14:paraId="3001E1D7" w14:textId="77777777" w:rsidR="003069D2" w:rsidRPr="00CB42A1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</w:pPr>
                    </w:p>
                    <w:p w14:paraId="5341C188" w14:textId="77777777" w:rsidR="003069D2" w:rsidRPr="00EA339E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uk-UA"/>
                        </w:rPr>
                      </w:pPr>
                    </w:p>
                    <w:p w14:paraId="1A773030" w14:textId="1874DEA8" w:rsidR="003069D2" w:rsidRPr="00EA339E" w:rsidRDefault="003069D2" w:rsidP="004204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B050"/>
                          <w:szCs w:val="20"/>
                          <w:lang w:val="uk-UA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8"/>
                          <w:szCs w:val="25"/>
                          <w:lang w:val="fr-FR"/>
                        </w:rPr>
                        <w:t>« </w:t>
                      </w:r>
                      <w:r w:rsidR="00420407" w:rsidRPr="00CB42A1">
                        <w:rPr>
                          <w:rStyle w:val="Strong"/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Protection de l'environnement : les collectivités locales passent à l’action</w:t>
                      </w:r>
                      <w:r w:rsidR="002150EA">
                        <w:rPr>
                          <w:rStyle w:val="Strong"/>
                          <w:rFonts w:ascii="Roboto" w:hAnsi="Roboto"/>
                          <w:color w:val="2F5496" w:themeColor="accent1" w:themeShade="BF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5E9768" w14:textId="77777777" w:rsidR="00C770A8" w:rsidRPr="006A0699" w:rsidRDefault="00C770A8" w:rsidP="009C5AF5">
      <w:pPr>
        <w:pStyle w:val="Heading1"/>
        <w:spacing w:before="114" w:line="276" w:lineRule="auto"/>
        <w:ind w:left="284"/>
        <w:jc w:val="center"/>
        <w:rPr>
          <w:lang w:val="fr-FR"/>
        </w:rPr>
      </w:pPr>
    </w:p>
    <w:p w14:paraId="24E31A85" w14:textId="77777777" w:rsidR="00C770A8" w:rsidRPr="006A0699" w:rsidRDefault="00C770A8" w:rsidP="009C5AF5">
      <w:pPr>
        <w:pStyle w:val="Heading1"/>
        <w:spacing w:before="114" w:line="276" w:lineRule="auto"/>
        <w:ind w:left="284"/>
        <w:jc w:val="center"/>
        <w:rPr>
          <w:lang w:val="fr-FR"/>
        </w:rPr>
      </w:pPr>
    </w:p>
    <w:p w14:paraId="377D1A76" w14:textId="77777777" w:rsidR="00C770A8" w:rsidRPr="006A0699" w:rsidRDefault="00C770A8" w:rsidP="009C5AF5">
      <w:pPr>
        <w:pStyle w:val="Heading1"/>
        <w:spacing w:before="114" w:line="276" w:lineRule="auto"/>
        <w:ind w:left="284"/>
        <w:jc w:val="center"/>
        <w:rPr>
          <w:lang w:val="fr-FR"/>
        </w:rPr>
      </w:pPr>
    </w:p>
    <w:p w14:paraId="556D0469" w14:textId="77777777" w:rsidR="00C770A8" w:rsidRPr="006A0699" w:rsidRDefault="00C770A8" w:rsidP="009C5AF5">
      <w:pPr>
        <w:pStyle w:val="Heading1"/>
        <w:spacing w:before="114" w:line="276" w:lineRule="auto"/>
        <w:ind w:left="284"/>
        <w:jc w:val="center"/>
        <w:rPr>
          <w:lang w:val="fr-FR"/>
        </w:rPr>
      </w:pPr>
    </w:p>
    <w:p w14:paraId="524F02B7" w14:textId="77777777" w:rsidR="00C770A8" w:rsidRPr="006A0699" w:rsidRDefault="00C770A8" w:rsidP="00B92045">
      <w:pPr>
        <w:pStyle w:val="Heading1"/>
        <w:spacing w:before="114" w:line="276" w:lineRule="auto"/>
        <w:rPr>
          <w:lang w:val="fr-FR"/>
        </w:rPr>
      </w:pPr>
    </w:p>
    <w:p w14:paraId="3C2806C4" w14:textId="77777777" w:rsidR="00AE5B52" w:rsidRPr="006A0699" w:rsidRDefault="00AE5B52" w:rsidP="009C5AF5">
      <w:pPr>
        <w:pStyle w:val="Heading1"/>
        <w:spacing w:before="114" w:line="276" w:lineRule="auto"/>
        <w:ind w:left="284"/>
        <w:jc w:val="center"/>
        <w:rPr>
          <w:rFonts w:ascii="Arial" w:hAnsi="Arial" w:cs="Arial"/>
          <w:noProof/>
          <w:sz w:val="24"/>
          <w:szCs w:val="24"/>
          <w:lang w:val="fr-FR"/>
        </w:rPr>
      </w:pPr>
    </w:p>
    <w:p w14:paraId="66985056" w14:textId="77777777" w:rsidR="00E943EE" w:rsidRPr="006A0699" w:rsidRDefault="00E943EE">
      <w:pPr>
        <w:spacing w:after="160" w:line="259" w:lineRule="auto"/>
        <w:rPr>
          <w:lang w:val="fr-FR"/>
        </w:rPr>
      </w:pPr>
    </w:p>
    <w:p w14:paraId="7C4EE9DA" w14:textId="77777777" w:rsidR="00864647" w:rsidRPr="006A0699" w:rsidRDefault="00864647">
      <w:pPr>
        <w:spacing w:after="160" w:line="259" w:lineRule="auto"/>
        <w:rPr>
          <w:lang w:val="fr-FR"/>
        </w:rPr>
      </w:pPr>
    </w:p>
    <w:p w14:paraId="7A6E3EA3" w14:textId="77777777" w:rsidR="00864647" w:rsidRPr="006A0699" w:rsidRDefault="00864647">
      <w:pPr>
        <w:spacing w:after="160" w:line="259" w:lineRule="auto"/>
        <w:rPr>
          <w:lang w:val="fr-FR"/>
        </w:rPr>
      </w:pPr>
    </w:p>
    <w:p w14:paraId="7265E986" w14:textId="77777777" w:rsidR="000B3A53" w:rsidRPr="006A0699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fr-FR"/>
        </w:rPr>
      </w:pPr>
    </w:p>
    <w:p w14:paraId="4ABCB2B0" w14:textId="77777777" w:rsidR="000B3A53" w:rsidRPr="006A0699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fr-FR"/>
        </w:rPr>
      </w:pPr>
    </w:p>
    <w:p w14:paraId="441FF144" w14:textId="77777777" w:rsidR="000B3A53" w:rsidRPr="006A0699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fr-FR"/>
        </w:rPr>
      </w:pPr>
    </w:p>
    <w:p w14:paraId="187783B0" w14:textId="77777777" w:rsidR="003F5CAB" w:rsidRPr="006A0699" w:rsidRDefault="003F5CAB" w:rsidP="00E1373A">
      <w:pPr>
        <w:rPr>
          <w:lang w:val="fr-FR"/>
        </w:rPr>
      </w:pPr>
    </w:p>
    <w:p w14:paraId="3C03C371" w14:textId="77777777" w:rsidR="003F5CAB" w:rsidRPr="006A0699" w:rsidRDefault="003F5CAB" w:rsidP="00E1373A">
      <w:pPr>
        <w:rPr>
          <w:lang w:val="fr-FR"/>
        </w:rPr>
      </w:pPr>
    </w:p>
    <w:p w14:paraId="776D8AFB" w14:textId="4207A2DD" w:rsidR="00E1373A" w:rsidRPr="006A0699" w:rsidRDefault="00E1373A" w:rsidP="00B3667B">
      <w:pPr>
        <w:shd w:val="clear" w:color="auto" w:fill="FFFFFF" w:themeFill="background1"/>
        <w:rPr>
          <w:b/>
          <w:lang w:val="fr-FR"/>
        </w:rPr>
      </w:pPr>
      <w:r w:rsidRPr="006A0699">
        <w:rPr>
          <w:b/>
          <w:color w:val="525252" w:themeColor="accent3" w:themeShade="80"/>
          <w:lang w:val="fr-FR"/>
        </w:rPr>
        <w:t xml:space="preserve">FORMULAIRE À RETOURNER COMPLÉTÉ AVANT LE </w:t>
      </w:r>
      <w:r w:rsidR="00D73A52">
        <w:rPr>
          <w:b/>
          <w:color w:val="525252" w:themeColor="accent3" w:themeShade="80"/>
          <w:lang w:val="fr-FR"/>
        </w:rPr>
        <w:t>29</w:t>
      </w:r>
      <w:r w:rsidRPr="006A0699">
        <w:rPr>
          <w:b/>
          <w:color w:val="525252" w:themeColor="accent3" w:themeShade="80"/>
          <w:lang w:val="fr-FR"/>
        </w:rPr>
        <w:t xml:space="preserve"> DÉCEMBRE 20</w:t>
      </w:r>
      <w:r w:rsidR="00420407">
        <w:rPr>
          <w:b/>
          <w:color w:val="525252" w:themeColor="accent3" w:themeShade="80"/>
          <w:lang w:val="fr-FR"/>
        </w:rPr>
        <w:t>2</w:t>
      </w:r>
      <w:r w:rsidR="00CB42A1">
        <w:rPr>
          <w:b/>
          <w:color w:val="525252" w:themeColor="accent3" w:themeShade="80"/>
          <w:lang w:val="fr-FR"/>
        </w:rPr>
        <w:t>2</w:t>
      </w:r>
      <w:r w:rsidRPr="006A0699">
        <w:rPr>
          <w:b/>
          <w:color w:val="525252" w:themeColor="accent3" w:themeShade="80"/>
          <w:lang w:val="fr-FR"/>
        </w:rPr>
        <w:t xml:space="preserve"> à </w:t>
      </w:r>
      <w:hyperlink r:id="rId9" w:history="1">
        <w:r w:rsidRPr="006A0699">
          <w:rPr>
            <w:rStyle w:val="Hyperlink"/>
            <w:b/>
            <w:lang w:val="fr-FR"/>
          </w:rPr>
          <w:t>democracy.week@coe.int</w:t>
        </w:r>
      </w:hyperlink>
      <w:r w:rsidRPr="006A0699">
        <w:rPr>
          <w:b/>
          <w:lang w:val="fr-FR"/>
        </w:rPr>
        <w:t xml:space="preserve"> </w:t>
      </w:r>
    </w:p>
    <w:p w14:paraId="4079C395" w14:textId="77777777" w:rsidR="0036038B" w:rsidRPr="006A0699" w:rsidRDefault="0036038B">
      <w:pPr>
        <w:spacing w:after="160" w:line="259" w:lineRule="auto"/>
        <w:rPr>
          <w:lang w:val="fr-FR"/>
        </w:rPr>
      </w:pPr>
    </w:p>
    <w:p w14:paraId="1A510379" w14:textId="77777777" w:rsidR="003F052C" w:rsidRPr="006A0699" w:rsidRDefault="003F052C" w:rsidP="003F052C">
      <w:pPr>
        <w:pStyle w:val="Heading1"/>
        <w:rPr>
          <w:b w:val="0"/>
          <w:lang w:val="fr-FR"/>
        </w:rPr>
      </w:pPr>
    </w:p>
    <w:p w14:paraId="30FEF25A" w14:textId="77777777" w:rsidR="00FD27B6" w:rsidRPr="006A0699" w:rsidRDefault="00FD27B6" w:rsidP="003F052C">
      <w:pPr>
        <w:pStyle w:val="Heading1"/>
        <w:rPr>
          <w:b w:val="0"/>
          <w:lang w:val="fr-FR"/>
        </w:rPr>
      </w:pPr>
    </w:p>
    <w:p w14:paraId="3FA445C8" w14:textId="77777777" w:rsidR="00FD27B6" w:rsidRPr="006A0699" w:rsidRDefault="00FD27B6" w:rsidP="003F052C">
      <w:pPr>
        <w:pStyle w:val="Heading1"/>
        <w:rPr>
          <w:b w:val="0"/>
          <w:lang w:val="fr-FR"/>
        </w:rPr>
      </w:pPr>
    </w:p>
    <w:p w14:paraId="1C15D064" w14:textId="77777777" w:rsidR="00FD27B6" w:rsidRPr="006A0699" w:rsidRDefault="00FD27B6" w:rsidP="003F052C">
      <w:pPr>
        <w:pStyle w:val="Heading1"/>
        <w:rPr>
          <w:b w:val="0"/>
          <w:lang w:val="fr-FR"/>
        </w:rPr>
      </w:pPr>
    </w:p>
    <w:p w14:paraId="0BE851CA" w14:textId="77777777" w:rsidR="00FD27B6" w:rsidRPr="006A0699" w:rsidRDefault="00FD27B6" w:rsidP="003F052C">
      <w:pPr>
        <w:pStyle w:val="Heading1"/>
        <w:rPr>
          <w:b w:val="0"/>
          <w:lang w:val="fr-FR"/>
        </w:rPr>
      </w:pPr>
    </w:p>
    <w:p w14:paraId="6A967478" w14:textId="77777777" w:rsidR="00D874F2" w:rsidRPr="006A0699" w:rsidRDefault="00D874F2" w:rsidP="00D874F2">
      <w:pPr>
        <w:rPr>
          <w:sz w:val="26"/>
          <w:szCs w:val="26"/>
          <w:lang w:val="fr-FR"/>
        </w:rPr>
      </w:pPr>
    </w:p>
    <w:p w14:paraId="28FF0160" w14:textId="77777777" w:rsidR="00E1373A" w:rsidRPr="006A0699" w:rsidRDefault="00E1373A" w:rsidP="00D874F2">
      <w:pPr>
        <w:rPr>
          <w:sz w:val="26"/>
          <w:szCs w:val="26"/>
          <w:lang w:val="fr-FR"/>
        </w:rPr>
      </w:pPr>
    </w:p>
    <w:p w14:paraId="59E49B49" w14:textId="77777777" w:rsidR="00E1373A" w:rsidRPr="006A0699" w:rsidRDefault="00E1373A" w:rsidP="00D874F2">
      <w:pPr>
        <w:rPr>
          <w:sz w:val="26"/>
          <w:szCs w:val="26"/>
          <w:lang w:val="fr-FR"/>
        </w:rPr>
      </w:pPr>
    </w:p>
    <w:p w14:paraId="32263070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b/>
          <w:sz w:val="26"/>
          <w:szCs w:val="26"/>
          <w:u w:val="single"/>
          <w:lang w:val="fr-FR"/>
        </w:rPr>
      </w:pPr>
    </w:p>
    <w:p w14:paraId="7E1D0842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jc w:val="center"/>
        <w:rPr>
          <w:sz w:val="26"/>
          <w:szCs w:val="26"/>
          <w:lang w:val="fr-FR"/>
        </w:rPr>
      </w:pPr>
      <w:bookmarkStart w:id="0" w:name="_Hlk24720558"/>
      <w:bookmarkStart w:id="1" w:name="_Hlk24720576"/>
      <w:r w:rsidRPr="006A0699">
        <w:rPr>
          <w:b/>
          <w:sz w:val="26"/>
          <w:szCs w:val="26"/>
          <w:lang w:val="fr-FR"/>
        </w:rPr>
        <w:t>Nom de la municipalité </w:t>
      </w:r>
      <w:r w:rsidRPr="006A0699">
        <w:rPr>
          <w:sz w:val="26"/>
          <w:szCs w:val="26"/>
          <w:lang w:val="fr-FR"/>
        </w:rPr>
        <w:t>:</w:t>
      </w:r>
      <w:bookmarkStart w:id="2" w:name="_Hlk24021435"/>
      <w:bookmarkEnd w:id="2"/>
    </w:p>
    <w:p w14:paraId="3AD2C86F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jc w:val="center"/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ab/>
      </w:r>
    </w:p>
    <w:p w14:paraId="436018ED" w14:textId="77777777" w:rsidR="00952B32" w:rsidRPr="006A0699" w:rsidRDefault="00952B32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Nom du/de la Maire</w:t>
      </w:r>
      <w:r w:rsidR="006A0699">
        <w:rPr>
          <w:sz w:val="26"/>
          <w:szCs w:val="26"/>
          <w:lang w:val="fr-FR"/>
        </w:rPr>
        <w:t> :</w:t>
      </w:r>
      <w:r w:rsidRPr="006A0699">
        <w:rPr>
          <w:sz w:val="26"/>
          <w:szCs w:val="26"/>
          <w:lang w:val="fr-FR"/>
        </w:rPr>
        <w:t>……………………………………………………………….</w:t>
      </w:r>
    </w:p>
    <w:p w14:paraId="58A90454" w14:textId="77777777" w:rsidR="00E1373A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Adresse :</w:t>
      </w:r>
      <w:r w:rsidR="00E1373A" w:rsidRPr="006A0699">
        <w:rPr>
          <w:sz w:val="26"/>
          <w:szCs w:val="26"/>
          <w:lang w:val="fr-FR"/>
        </w:rPr>
        <w:tab/>
      </w:r>
    </w:p>
    <w:p w14:paraId="6717E840" w14:textId="77777777" w:rsidR="00E1373A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Pays :</w:t>
      </w:r>
      <w:r w:rsidR="00E1373A" w:rsidRPr="006A0699">
        <w:rPr>
          <w:sz w:val="26"/>
          <w:szCs w:val="26"/>
          <w:lang w:val="fr-FR"/>
        </w:rPr>
        <w:tab/>
      </w:r>
    </w:p>
    <w:p w14:paraId="1B35C202" w14:textId="77777777" w:rsidR="006A0699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Site web :</w:t>
      </w:r>
      <w:r w:rsidRPr="006A0699">
        <w:rPr>
          <w:sz w:val="26"/>
          <w:szCs w:val="26"/>
          <w:lang w:val="fr-FR"/>
        </w:rPr>
        <w:tab/>
      </w:r>
    </w:p>
    <w:p w14:paraId="786089A2" w14:textId="77777777" w:rsidR="00E1373A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E</w:t>
      </w:r>
      <w:r w:rsidR="00E1373A" w:rsidRPr="006A0699">
        <w:rPr>
          <w:sz w:val="26"/>
          <w:szCs w:val="26"/>
          <w:lang w:val="fr-FR"/>
        </w:rPr>
        <w:t>ditions SEDL auxquelles vous avez participé :</w:t>
      </w:r>
      <w:r w:rsidR="00E1373A" w:rsidRPr="006A0699">
        <w:rPr>
          <w:sz w:val="26"/>
          <w:szCs w:val="26"/>
          <w:lang w:val="fr-FR"/>
        </w:rPr>
        <w:tab/>
      </w:r>
    </w:p>
    <w:p w14:paraId="2A8D13EC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</w:p>
    <w:p w14:paraId="0142192F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  <w:r w:rsidRPr="006A0699">
        <w:rPr>
          <w:b/>
          <w:sz w:val="26"/>
          <w:szCs w:val="26"/>
          <w:lang w:val="fr-FR"/>
        </w:rPr>
        <w:t>Personne de contact</w:t>
      </w:r>
    </w:p>
    <w:p w14:paraId="5FCCC862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noProof/>
          <w:sz w:val="26"/>
          <w:szCs w:val="26"/>
          <w:lang w:val="fr-FR"/>
        </w:rPr>
        <w:t xml:space="preserve">NOM, </w:t>
      </w:r>
      <w:r w:rsidR="0042501D" w:rsidRPr="006A0699">
        <w:rPr>
          <w:noProof/>
          <w:sz w:val="26"/>
          <w:szCs w:val="26"/>
          <w:lang w:val="fr-FR"/>
        </w:rPr>
        <w:t>prénom</w:t>
      </w:r>
      <w:r w:rsidR="006A0699">
        <w:rPr>
          <w:noProof/>
          <w:sz w:val="26"/>
          <w:szCs w:val="26"/>
          <w:lang w:val="fr-FR"/>
        </w:rPr>
        <w:t> </w:t>
      </w:r>
      <w:r w:rsidR="006A0699">
        <w:rPr>
          <w:sz w:val="26"/>
          <w:szCs w:val="26"/>
          <w:lang w:val="fr-FR"/>
        </w:rPr>
        <w:t>:</w:t>
      </w:r>
      <w:r w:rsidRPr="006A0699">
        <w:rPr>
          <w:sz w:val="26"/>
          <w:szCs w:val="26"/>
          <w:lang w:val="fr-FR"/>
        </w:rPr>
        <w:tab/>
      </w:r>
    </w:p>
    <w:p w14:paraId="4E304D2A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Fonction :</w:t>
      </w:r>
      <w:r w:rsidRPr="006A0699">
        <w:rPr>
          <w:sz w:val="26"/>
          <w:szCs w:val="26"/>
          <w:lang w:val="fr-FR"/>
        </w:rPr>
        <w:tab/>
      </w:r>
    </w:p>
    <w:p w14:paraId="2E0D2956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Numéro de téléphone :</w:t>
      </w:r>
      <w:r w:rsidRPr="006A0699">
        <w:rPr>
          <w:sz w:val="26"/>
          <w:szCs w:val="26"/>
          <w:lang w:val="fr-FR"/>
        </w:rPr>
        <w:tab/>
      </w:r>
    </w:p>
    <w:p w14:paraId="49F7A35B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-E-mail </w:t>
      </w:r>
      <w:bookmarkEnd w:id="0"/>
      <w:r w:rsidRPr="006A0699">
        <w:rPr>
          <w:sz w:val="26"/>
          <w:szCs w:val="26"/>
          <w:lang w:val="fr-FR"/>
        </w:rPr>
        <w:t>:</w:t>
      </w:r>
      <w:bookmarkEnd w:id="1"/>
      <w:r w:rsidRPr="006A0699">
        <w:rPr>
          <w:sz w:val="26"/>
          <w:szCs w:val="26"/>
          <w:lang w:val="fr-FR"/>
        </w:rPr>
        <w:tab/>
      </w:r>
    </w:p>
    <w:p w14:paraId="3C42AF1A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</w:p>
    <w:p w14:paraId="65445880" w14:textId="77777777" w:rsidR="002C1476" w:rsidRPr="006A0699" w:rsidRDefault="002C1476">
      <w:pPr>
        <w:rPr>
          <w:lang w:val="fr-FR"/>
        </w:rPr>
      </w:pPr>
    </w:p>
    <w:p w14:paraId="0A042176" w14:textId="77777777" w:rsidR="002C1476" w:rsidRPr="006A0699" w:rsidRDefault="002C1476">
      <w:pPr>
        <w:rPr>
          <w:lang w:val="fr-FR"/>
        </w:rPr>
      </w:pPr>
    </w:p>
    <w:p w14:paraId="5B84621D" w14:textId="77777777" w:rsidR="00631D34" w:rsidRPr="006A0699" w:rsidRDefault="002C1476" w:rsidP="0031173D">
      <w:pPr>
        <w:spacing w:after="160" w:line="259" w:lineRule="auto"/>
        <w:rPr>
          <w:lang w:val="fr-FR"/>
        </w:rPr>
      </w:pPr>
      <w:r w:rsidRPr="006A0699">
        <w:rPr>
          <w:lang w:val="fr-FR"/>
        </w:rPr>
        <w:br w:type="page"/>
      </w:r>
    </w:p>
    <w:p w14:paraId="00B4DFDC" w14:textId="77777777" w:rsidR="006840C9" w:rsidRPr="006A0699" w:rsidRDefault="00070880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b/>
          <w:u w:val="single"/>
          <w:lang w:val="fr-FR"/>
        </w:rPr>
      </w:pPr>
      <w:r w:rsidRPr="006A0699">
        <w:rPr>
          <w:lang w:val="fr-FR"/>
        </w:rPr>
        <w:lastRenderedPageBreak/>
        <w:t xml:space="preserve">Quelles sont vos </w:t>
      </w:r>
      <w:r w:rsidRPr="006A0699">
        <w:rPr>
          <w:b/>
          <w:lang w:val="fr-FR"/>
        </w:rPr>
        <w:t>motivations</w:t>
      </w:r>
      <w:r w:rsidRPr="006A0699">
        <w:rPr>
          <w:lang w:val="fr-FR"/>
        </w:rPr>
        <w:t xml:space="preserve"> pour l’obtention</w:t>
      </w:r>
      <w:r w:rsidR="00565D61" w:rsidRPr="006A0699">
        <w:rPr>
          <w:lang w:val="fr-FR"/>
        </w:rPr>
        <w:t xml:space="preserve"> du statut de Partenaire pour la SEDL ?</w:t>
      </w:r>
    </w:p>
    <w:p w14:paraId="35FCAEEC" w14:textId="77777777" w:rsidR="00DC2173" w:rsidRPr="006A0699" w:rsidRDefault="00BF476C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bookmarkStart w:id="3" w:name="_Hlk24711487"/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39CF6FD3" w14:textId="77777777" w:rsidR="004C6B70" w:rsidRPr="006A0699" w:rsidRDefault="004C6B70" w:rsidP="00BF476C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bookmarkEnd w:id="3"/>
    <w:p w14:paraId="6601B9A8" w14:textId="77777777" w:rsidR="00BF476C" w:rsidRPr="006A0699" w:rsidRDefault="00BF476C" w:rsidP="000834E2">
      <w:pPr>
        <w:pStyle w:val="ListParagraph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14:paraId="6B3C5139" w14:textId="77777777" w:rsidR="00BF476C" w:rsidRPr="006A0699" w:rsidRDefault="00DC0BA0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lang w:val="fr-FR"/>
        </w:rPr>
      </w:pPr>
      <w:r w:rsidRPr="006A0699">
        <w:rPr>
          <w:lang w:val="fr-FR"/>
        </w:rPr>
        <w:t xml:space="preserve">Votre municipalité a-t-elle alloué un </w:t>
      </w:r>
      <w:r w:rsidRPr="006A0699">
        <w:rPr>
          <w:b/>
          <w:lang w:val="fr-FR"/>
        </w:rPr>
        <w:t xml:space="preserve">budget spécifique pour la participation citoyenne </w:t>
      </w:r>
      <w:r w:rsidRPr="006A0699">
        <w:rPr>
          <w:lang w:val="fr-FR"/>
        </w:rPr>
        <w:t>(comprenant les activités de la SEDL ?)</w:t>
      </w:r>
      <w:r w:rsidR="00872F3C" w:rsidRPr="006A0699">
        <w:rPr>
          <w:lang w:val="fr-FR"/>
        </w:rPr>
        <w:t xml:space="preserve"> Expliquer</w:t>
      </w:r>
    </w:p>
    <w:p w14:paraId="0404E6D4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4B1814E1" w14:textId="77777777" w:rsidR="00764D65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14:paraId="75E5C89D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14:paraId="0B4E16D0" w14:textId="77777777" w:rsidR="00764D65" w:rsidRPr="006A0699" w:rsidRDefault="00DC0BA0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lang w:val="fr-FR"/>
        </w:rPr>
      </w:pPr>
      <w:r w:rsidRPr="006A0699">
        <w:rPr>
          <w:lang w:val="fr-FR"/>
        </w:rPr>
        <w:t xml:space="preserve">Votre municipalité a-t-elle organisé des </w:t>
      </w:r>
      <w:r w:rsidRPr="006A0699">
        <w:rPr>
          <w:b/>
          <w:lang w:val="fr-FR"/>
        </w:rPr>
        <w:t>activités spécifiques liées au thème de l’année</w:t>
      </w:r>
      <w:r w:rsidRPr="006A0699">
        <w:rPr>
          <w:lang w:val="fr-FR"/>
        </w:rPr>
        <w:t xml:space="preserve"> ? Expliquer </w:t>
      </w:r>
    </w:p>
    <w:p w14:paraId="4DCDF311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70F2B448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14:paraId="29FB1795" w14:textId="77777777" w:rsidR="00521011" w:rsidRPr="006A0699" w:rsidRDefault="00521011" w:rsidP="000834E2">
      <w:pPr>
        <w:pStyle w:val="ListParagraph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14:paraId="20C4787C" w14:textId="77777777" w:rsidR="00DC0BA0" w:rsidRPr="006A0699" w:rsidRDefault="00DC0BA0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right="142"/>
        <w:jc w:val="both"/>
        <w:rPr>
          <w:lang w:val="fr-FR"/>
        </w:rPr>
      </w:pPr>
      <w:r w:rsidRPr="006A0699">
        <w:rPr>
          <w:lang w:val="fr-FR"/>
        </w:rPr>
        <w:t xml:space="preserve">Avez-vous organisé un </w:t>
      </w:r>
      <w:r w:rsidRPr="006A0699">
        <w:rPr>
          <w:b/>
          <w:lang w:val="fr-FR"/>
        </w:rPr>
        <w:t>événement de portée paneuropéenn</w:t>
      </w:r>
      <w:r w:rsidR="00504F09" w:rsidRPr="006A0699">
        <w:rPr>
          <w:b/>
          <w:lang w:val="fr-FR"/>
        </w:rPr>
        <w:t>e</w:t>
      </w:r>
      <w:r w:rsidR="00504F09" w:rsidRPr="006A0699">
        <w:rPr>
          <w:lang w:val="fr-FR"/>
        </w:rPr>
        <w:t> ?</w:t>
      </w:r>
    </w:p>
    <w:p w14:paraId="2C4F0038" w14:textId="77777777" w:rsidR="00504F09" w:rsidRPr="006A0699" w:rsidRDefault="00504F09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6DC82FA5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14:paraId="33D8BBD6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14:paraId="1CAAD3FD" w14:textId="77777777" w:rsidR="004C6B70" w:rsidRPr="006A0699" w:rsidRDefault="004C6B70" w:rsidP="00504F09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</w:p>
    <w:p w14:paraId="6093632E" w14:textId="77777777" w:rsidR="00BF4F03" w:rsidRPr="006A0699" w:rsidRDefault="00BF4F03">
      <w:pPr>
        <w:spacing w:after="160" w:line="259" w:lineRule="auto"/>
        <w:rPr>
          <w:lang w:val="fr-FR"/>
        </w:rPr>
      </w:pPr>
      <w:r w:rsidRPr="006A0699">
        <w:rPr>
          <w:lang w:val="fr-FR"/>
        </w:rPr>
        <w:br w:type="page"/>
      </w:r>
    </w:p>
    <w:p w14:paraId="1150C67D" w14:textId="77777777" w:rsidR="00DC0BA0" w:rsidRPr="006A0699" w:rsidRDefault="00504F09" w:rsidP="001D0125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lastRenderedPageBreak/>
        <w:t xml:space="preserve">Dans quelle mesure vos activités étaient-elles </w:t>
      </w:r>
      <w:r w:rsidRPr="006A0699">
        <w:rPr>
          <w:b/>
          <w:lang w:val="fr-FR"/>
        </w:rPr>
        <w:t>inclusives</w:t>
      </w:r>
      <w:r w:rsidRPr="006A0699">
        <w:rPr>
          <w:lang w:val="fr-FR"/>
        </w:rPr>
        <w:t xml:space="preserve"> ? Ont-elle</w:t>
      </w:r>
      <w:r w:rsidR="00BF4F03" w:rsidRPr="006A0699">
        <w:rPr>
          <w:lang w:val="fr-FR"/>
        </w:rPr>
        <w:t>s</w:t>
      </w:r>
      <w:r w:rsidRPr="006A0699">
        <w:rPr>
          <w:lang w:val="fr-FR"/>
        </w:rPr>
        <w:t xml:space="preserve"> touché différents groupes de citoyens et </w:t>
      </w:r>
      <w:r w:rsidR="00B3667B" w:rsidRPr="006A0699">
        <w:rPr>
          <w:lang w:val="fr-FR"/>
        </w:rPr>
        <w:t xml:space="preserve">des </w:t>
      </w:r>
      <w:r w:rsidRPr="006A0699">
        <w:rPr>
          <w:lang w:val="fr-FR"/>
        </w:rPr>
        <w:t>minorités</w:t>
      </w:r>
      <w:r w:rsidR="00347359" w:rsidRPr="006A0699">
        <w:rPr>
          <w:lang w:val="fr-FR"/>
        </w:rPr>
        <w:t>/groupes sous-représentés</w:t>
      </w:r>
      <w:r w:rsidR="00BF4F03" w:rsidRPr="006A0699">
        <w:rPr>
          <w:lang w:val="fr-FR"/>
        </w:rPr>
        <w:t xml:space="preserve"> </w:t>
      </w:r>
      <w:r w:rsidRPr="006A0699">
        <w:rPr>
          <w:lang w:val="fr-FR"/>
        </w:rPr>
        <w:t>(</w:t>
      </w:r>
      <w:r w:rsidR="00872F3C" w:rsidRPr="006A0699">
        <w:rPr>
          <w:lang w:val="fr-FR"/>
        </w:rPr>
        <w:t>e</w:t>
      </w:r>
      <w:r w:rsidRPr="006A0699">
        <w:rPr>
          <w:lang w:val="fr-FR"/>
        </w:rPr>
        <w:t xml:space="preserve">nfants, femmes, Roms et Gens du voyage, personnes </w:t>
      </w:r>
      <w:r w:rsidR="00BF4F03" w:rsidRPr="006A0699">
        <w:rPr>
          <w:lang w:val="fr-FR"/>
        </w:rPr>
        <w:t>en situation de handicap</w:t>
      </w:r>
      <w:r w:rsidRPr="006A0699">
        <w:rPr>
          <w:lang w:val="fr-FR"/>
        </w:rPr>
        <w:t>, migrants)</w:t>
      </w:r>
      <w:r w:rsidR="00872F3C" w:rsidRPr="006A0699">
        <w:rPr>
          <w:lang w:val="fr-FR"/>
        </w:rPr>
        <w:t xml:space="preserve"> ?</w:t>
      </w:r>
    </w:p>
    <w:p w14:paraId="62DB56AA" w14:textId="77777777"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1398ACE0" w14:textId="77777777"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</w:p>
    <w:p w14:paraId="632CBD2D" w14:textId="77777777" w:rsidR="00BF4F03" w:rsidRPr="006A0699" w:rsidRDefault="00BF4F03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14:paraId="46626334" w14:textId="77777777" w:rsidR="00BF4F03" w:rsidRPr="006A0699" w:rsidRDefault="00BF4F03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Comment avez-vous encouragé la </w:t>
      </w:r>
      <w:r w:rsidRPr="006A0699">
        <w:rPr>
          <w:b/>
          <w:lang w:val="fr-FR"/>
        </w:rPr>
        <w:t>participation des jeunes</w:t>
      </w:r>
      <w:r w:rsidRPr="006A0699">
        <w:rPr>
          <w:lang w:val="fr-FR"/>
        </w:rPr>
        <w:t xml:space="preserve"> et des organisations de la jeunesse ?</w:t>
      </w:r>
    </w:p>
    <w:p w14:paraId="4784A565" w14:textId="77777777"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46C9F5EC" w14:textId="77777777"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</w:p>
    <w:p w14:paraId="4CEC3D98" w14:textId="77777777" w:rsidR="00521011" w:rsidRPr="006A0699" w:rsidRDefault="00521011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14:paraId="1E03C869" w14:textId="77777777" w:rsidR="00BF4F03" w:rsidRPr="006A0699" w:rsidRDefault="00BF4F03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Dans quelle mesure les initiatives mises en œuvre sont-elles </w:t>
      </w:r>
      <w:r w:rsidRPr="006A0699">
        <w:rPr>
          <w:b/>
          <w:lang w:val="fr-FR"/>
        </w:rPr>
        <w:t>pérennes</w:t>
      </w:r>
      <w:r w:rsidRPr="006A0699">
        <w:rPr>
          <w:lang w:val="fr-FR"/>
        </w:rPr>
        <w:t xml:space="preserve"> ?</w:t>
      </w:r>
    </w:p>
    <w:p w14:paraId="122C35F8" w14:textId="77777777"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451F2C0E" w14:textId="77777777"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</w:p>
    <w:p w14:paraId="57EA016E" w14:textId="77777777" w:rsidR="00BF4F03" w:rsidRPr="006A0699" w:rsidRDefault="00BF4F03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14:paraId="4745CBD3" w14:textId="77777777" w:rsidR="00BF4F03" w:rsidRPr="006A0699" w:rsidRDefault="00BF4F03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En quoi considérez-vous vos activités comme </w:t>
      </w:r>
      <w:r w:rsidRPr="006A0699">
        <w:rPr>
          <w:b/>
          <w:lang w:val="fr-FR"/>
        </w:rPr>
        <w:t>innovantes</w:t>
      </w:r>
      <w:r w:rsidRPr="006A0699">
        <w:rPr>
          <w:lang w:val="fr-FR"/>
        </w:rPr>
        <w:t> ?</w:t>
      </w:r>
    </w:p>
    <w:p w14:paraId="5BA948F3" w14:textId="77777777"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08607051" w14:textId="77777777"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14:paraId="76C18553" w14:textId="77777777" w:rsidR="00BF4F03" w:rsidRPr="006A0699" w:rsidRDefault="00BF4F03" w:rsidP="00BF4F03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14:paraId="7924C04D" w14:textId="77777777" w:rsidR="00B54856" w:rsidRDefault="00B54856" w:rsidP="00A0003E">
      <w:pPr>
        <w:pStyle w:val="Heading1"/>
        <w:rPr>
          <w:rFonts w:ascii="Arial Narrow" w:hAnsi="Arial Narrow"/>
          <w:lang w:val="fr-FR"/>
        </w:rPr>
      </w:pPr>
      <w:bookmarkStart w:id="4" w:name="_Hlk24712216"/>
    </w:p>
    <w:p w14:paraId="11F2539E" w14:textId="77777777" w:rsidR="00B54856" w:rsidRDefault="00B54856" w:rsidP="00A0003E">
      <w:pPr>
        <w:pStyle w:val="Heading1"/>
        <w:rPr>
          <w:rFonts w:ascii="Arial Narrow" w:hAnsi="Arial Narrow"/>
          <w:lang w:val="fr-FR"/>
        </w:rPr>
      </w:pPr>
    </w:p>
    <w:p w14:paraId="187EA1CD" w14:textId="77777777" w:rsidR="00B54856" w:rsidRDefault="00B54856" w:rsidP="00A0003E">
      <w:pPr>
        <w:pStyle w:val="Heading1"/>
        <w:rPr>
          <w:rFonts w:ascii="Arial Narrow" w:hAnsi="Arial Narrow"/>
          <w:lang w:val="fr-FR"/>
        </w:rPr>
      </w:pPr>
    </w:p>
    <w:p w14:paraId="4D12014D" w14:textId="77777777" w:rsidR="00B54856" w:rsidRDefault="00B54856" w:rsidP="00A0003E">
      <w:pPr>
        <w:pStyle w:val="Heading1"/>
        <w:rPr>
          <w:rFonts w:ascii="Arial Narrow" w:hAnsi="Arial Narrow"/>
          <w:lang w:val="fr-FR"/>
        </w:rPr>
      </w:pPr>
    </w:p>
    <w:p w14:paraId="46C8B9EB" w14:textId="77777777" w:rsidR="00521011" w:rsidRPr="006A0699" w:rsidRDefault="00BF4F03" w:rsidP="00A0003E">
      <w:pPr>
        <w:pStyle w:val="Heading1"/>
        <w:rPr>
          <w:rFonts w:ascii="Arial Narrow" w:hAnsi="Arial Narrow"/>
          <w:lang w:val="fr-FR"/>
        </w:rPr>
      </w:pPr>
      <w:r w:rsidRPr="006A0699">
        <w:rPr>
          <w:rFonts w:ascii="Arial Narrow" w:hAnsi="Arial Narrow"/>
          <w:lang w:val="fr-FR"/>
        </w:rPr>
        <w:lastRenderedPageBreak/>
        <w:t>Question</w:t>
      </w:r>
      <w:r w:rsidR="00347359" w:rsidRPr="006A0699">
        <w:rPr>
          <w:rFonts w:ascii="Arial Narrow" w:hAnsi="Arial Narrow"/>
          <w:lang w:val="fr-FR"/>
        </w:rPr>
        <w:t>s</w:t>
      </w:r>
      <w:r w:rsidRPr="006A0699">
        <w:rPr>
          <w:rFonts w:ascii="Arial Narrow" w:hAnsi="Arial Narrow"/>
          <w:lang w:val="fr-FR"/>
        </w:rPr>
        <w:t xml:space="preserve"> facultative</w:t>
      </w:r>
      <w:r w:rsidR="00347359" w:rsidRPr="006A0699">
        <w:rPr>
          <w:rFonts w:ascii="Arial Narrow" w:hAnsi="Arial Narrow"/>
          <w:lang w:val="fr-FR"/>
        </w:rPr>
        <w:t>s</w:t>
      </w:r>
    </w:p>
    <w:p w14:paraId="1D914922" w14:textId="77777777" w:rsidR="00D91D9F" w:rsidRPr="006A0699" w:rsidRDefault="00D91D9F" w:rsidP="00A0003E">
      <w:pPr>
        <w:pStyle w:val="Heading1"/>
        <w:rPr>
          <w:rFonts w:ascii="Arial Narrow" w:hAnsi="Arial Narrow"/>
          <w:lang w:val="fr-FR"/>
        </w:rPr>
      </w:pPr>
    </w:p>
    <w:bookmarkEnd w:id="4"/>
    <w:p w14:paraId="69AF723E" w14:textId="77777777" w:rsidR="00521011" w:rsidRPr="006A0699" w:rsidRDefault="00521011" w:rsidP="000834E2">
      <w:pPr>
        <w:pStyle w:val="ListParagraph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14:paraId="0ABEAD03" w14:textId="77777777" w:rsidR="00DC2173" w:rsidRPr="006A0699" w:rsidRDefault="00FC0DDE" w:rsidP="001D0125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b/>
          <w:u w:val="single"/>
          <w:lang w:val="fr-FR"/>
        </w:rPr>
      </w:pPr>
      <w:r w:rsidRPr="006A0699">
        <w:rPr>
          <w:lang w:val="fr-FR"/>
        </w:rPr>
        <w:t>Avez-vous nommé une</w:t>
      </w:r>
      <w:r w:rsidR="00DC2173" w:rsidRPr="006A0699">
        <w:rPr>
          <w:lang w:val="fr-FR"/>
        </w:rPr>
        <w:t xml:space="preserve"> </w:t>
      </w:r>
      <w:r w:rsidR="009D2621" w:rsidRPr="006A0699">
        <w:rPr>
          <w:lang w:val="fr-FR"/>
        </w:rPr>
        <w:t xml:space="preserve">personnalité d’influence locale </w:t>
      </w:r>
      <w:r w:rsidR="00DC2173" w:rsidRPr="006A0699">
        <w:rPr>
          <w:lang w:val="fr-FR"/>
        </w:rPr>
        <w:t>« Voix de la SEDL » (Nom</w:t>
      </w:r>
      <w:r w:rsidRPr="006A0699">
        <w:rPr>
          <w:lang w:val="fr-FR"/>
        </w:rPr>
        <w:t xml:space="preserve"> et </w:t>
      </w:r>
      <w:r w:rsidR="00DC2173" w:rsidRPr="006A0699">
        <w:rPr>
          <w:lang w:val="fr-FR"/>
        </w:rPr>
        <w:t>fonction)</w:t>
      </w:r>
      <w:r w:rsidRPr="006A0699">
        <w:rPr>
          <w:lang w:val="fr-FR"/>
        </w:rPr>
        <w:t xml:space="preserve"> </w:t>
      </w:r>
      <w:r w:rsidR="009D2621" w:rsidRPr="006A0699">
        <w:rPr>
          <w:lang w:val="fr-FR"/>
        </w:rPr>
        <w:t xml:space="preserve">pour </w:t>
      </w:r>
      <w:r w:rsidRPr="006A0699">
        <w:rPr>
          <w:lang w:val="fr-FR"/>
        </w:rPr>
        <w:t xml:space="preserve">promouvoir l’initiative </w:t>
      </w:r>
      <w:r w:rsidR="00186290" w:rsidRPr="006A0699">
        <w:rPr>
          <w:lang w:val="fr-FR"/>
        </w:rPr>
        <w:t>?</w:t>
      </w:r>
    </w:p>
    <w:p w14:paraId="50000290" w14:textId="77777777" w:rsidR="000834E2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2B6F2A2D" w14:textId="77777777" w:rsidR="000834E2" w:rsidRPr="006A0699" w:rsidRDefault="000834E2" w:rsidP="000834E2">
      <w:pPr>
        <w:tabs>
          <w:tab w:val="right" w:leader="dot" w:pos="8931"/>
        </w:tabs>
        <w:spacing w:after="160" w:line="240" w:lineRule="auto"/>
        <w:ind w:left="357" w:right="142"/>
        <w:rPr>
          <w:lang w:val="fr-FR"/>
        </w:rPr>
      </w:pPr>
    </w:p>
    <w:p w14:paraId="62B1CE59" w14:textId="77777777" w:rsidR="000834E2" w:rsidRPr="006A0699" w:rsidRDefault="000834E2" w:rsidP="001D0125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Avez-vous utilisé le </w:t>
      </w:r>
      <w:r w:rsidRPr="006A0699">
        <w:rPr>
          <w:b/>
          <w:lang w:val="fr-FR"/>
        </w:rPr>
        <w:t>réseau de la SEDL</w:t>
      </w:r>
      <w:r w:rsidRPr="006A0699">
        <w:rPr>
          <w:lang w:val="fr-FR"/>
        </w:rPr>
        <w:t xml:space="preserve"> dans une optique de mutualisation des connaissances et d’échange de bonnes pratiques avec d’autres municipalités ? Si oui, lesquelles et sur quelles thématiques ?</w:t>
      </w:r>
    </w:p>
    <w:p w14:paraId="5A46098B" w14:textId="77777777" w:rsidR="00A0003E" w:rsidRPr="006A0699" w:rsidRDefault="000834E2" w:rsidP="00A0003E">
      <w:pPr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="00564DF6" w:rsidRPr="006A0699">
        <w:rPr>
          <w:lang w:val="fr-FR"/>
        </w:rPr>
        <w:tab/>
      </w:r>
      <w:r w:rsidR="00564DF6" w:rsidRPr="006A0699">
        <w:rPr>
          <w:lang w:val="fr-FR"/>
        </w:rPr>
        <w:tab/>
      </w:r>
    </w:p>
    <w:p w14:paraId="4BE8F1D6" w14:textId="77777777" w:rsidR="00A0003E" w:rsidRPr="006A0699" w:rsidRDefault="00A0003E" w:rsidP="00A0003E">
      <w:pPr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14:paraId="42927E80" w14:textId="77777777" w:rsidR="00D91D9F" w:rsidRPr="006A0699" w:rsidRDefault="00D91D9F" w:rsidP="00A0003E">
      <w:pPr>
        <w:tabs>
          <w:tab w:val="right" w:leader="dot" w:pos="8931"/>
        </w:tabs>
        <w:spacing w:after="160" w:line="360" w:lineRule="auto"/>
        <w:ind w:left="357" w:right="142"/>
        <w:rPr>
          <w:u w:val="single"/>
          <w:lang w:val="fr-FR"/>
        </w:rPr>
      </w:pPr>
    </w:p>
    <w:p w14:paraId="090BD396" w14:textId="77777777" w:rsidR="00A0003E" w:rsidRPr="006A0699" w:rsidRDefault="00A0003E" w:rsidP="00A0003E">
      <w:pPr>
        <w:pStyle w:val="Heading1"/>
        <w:rPr>
          <w:rFonts w:ascii="Arial Narrow" w:hAnsi="Arial Narrow"/>
          <w:lang w:val="fr-FR"/>
        </w:rPr>
      </w:pPr>
      <w:r w:rsidRPr="006A0699">
        <w:rPr>
          <w:rFonts w:ascii="Arial Narrow" w:hAnsi="Arial Narrow"/>
          <w:lang w:val="fr-FR"/>
        </w:rPr>
        <w:t xml:space="preserve">Annexes à joindre </w:t>
      </w:r>
      <w:r w:rsidRPr="006A0699">
        <w:rPr>
          <w:rFonts w:ascii="Arial Narrow" w:hAnsi="Arial Narrow"/>
          <w:u w:val="single"/>
          <w:lang w:val="fr-FR"/>
        </w:rPr>
        <w:t>si disponibles </w:t>
      </w:r>
    </w:p>
    <w:p w14:paraId="25C0E83A" w14:textId="77777777" w:rsidR="00A0003E" w:rsidRPr="006A0699" w:rsidRDefault="00A0003E" w:rsidP="001D0125">
      <w:pPr>
        <w:pStyle w:val="Heading1"/>
        <w:jc w:val="both"/>
        <w:rPr>
          <w:lang w:val="fr-FR"/>
        </w:rPr>
      </w:pPr>
    </w:p>
    <w:p w14:paraId="7499BE87" w14:textId="77777777" w:rsidR="00A0003E" w:rsidRPr="006A0699" w:rsidRDefault="00B54856" w:rsidP="001D0125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6A0699">
        <w:rPr>
          <w:lang w:val="fr-FR"/>
        </w:rPr>
        <w:t>Budget</w:t>
      </w:r>
      <w:r w:rsidR="00A0003E" w:rsidRPr="006A0699">
        <w:rPr>
          <w:lang w:val="fr-FR"/>
        </w:rPr>
        <w:t xml:space="preserve"> alloué aux activités de la SEDL</w:t>
      </w:r>
    </w:p>
    <w:p w14:paraId="492F297E" w14:textId="77777777" w:rsidR="00A0003E" w:rsidRPr="006A0699" w:rsidRDefault="00B54856" w:rsidP="001D0125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6A0699">
        <w:rPr>
          <w:lang w:val="fr-FR"/>
        </w:rPr>
        <w:t>Photographies</w:t>
      </w:r>
      <w:r w:rsidR="00A0003E" w:rsidRPr="006A0699">
        <w:rPr>
          <w:lang w:val="fr-FR"/>
        </w:rPr>
        <w:t xml:space="preserve"> illustrant la promotion de la SEDL lors des activités (identité visuelle) et les événements</w:t>
      </w:r>
    </w:p>
    <w:p w14:paraId="3157A8B5" w14:textId="77777777" w:rsidR="00A0003E" w:rsidRPr="006A0699" w:rsidRDefault="00B54856" w:rsidP="001D0125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6A0699">
        <w:rPr>
          <w:lang w:val="fr-FR"/>
        </w:rPr>
        <w:t>Évaluation</w:t>
      </w:r>
      <w:r w:rsidR="001D0125" w:rsidRPr="006A0699">
        <w:rPr>
          <w:lang w:val="fr-FR"/>
        </w:rPr>
        <w:t xml:space="preserve"> de l</w:t>
      </w:r>
      <w:r w:rsidR="00A0003E" w:rsidRPr="006A0699">
        <w:rPr>
          <w:lang w:val="fr-FR"/>
        </w:rPr>
        <w:t>’impact des initiatives</w:t>
      </w:r>
    </w:p>
    <w:p w14:paraId="0AEFEABE" w14:textId="77777777" w:rsidR="00A0003E" w:rsidRPr="006A0699" w:rsidRDefault="00A0003E">
      <w:pPr>
        <w:spacing w:after="160" w:line="259" w:lineRule="auto"/>
        <w:rPr>
          <w:lang w:val="fr-FR"/>
        </w:rPr>
      </w:pPr>
    </w:p>
    <w:p w14:paraId="310D3D56" w14:textId="77777777" w:rsidR="00097903" w:rsidRPr="006A0699" w:rsidRDefault="00097903">
      <w:pPr>
        <w:spacing w:after="160" w:line="259" w:lineRule="auto"/>
        <w:rPr>
          <w:sz w:val="20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7229"/>
      </w:tblGrid>
      <w:tr w:rsidR="00A552EA" w:rsidRPr="00D73A52" w14:paraId="107875BA" w14:textId="77777777" w:rsidTr="00EC351A">
        <w:trPr>
          <w:trHeight w:val="1124"/>
        </w:trPr>
        <w:tc>
          <w:tcPr>
            <w:tcW w:w="7229" w:type="dxa"/>
            <w:shd w:val="clear" w:color="auto" w:fill="A8D08D" w:themeFill="accent6" w:themeFillTint="99"/>
          </w:tcPr>
          <w:p w14:paraId="63F6DC90" w14:textId="77777777" w:rsidR="00A552EA" w:rsidRPr="00A552EA" w:rsidRDefault="00A552EA" w:rsidP="00EC351A">
            <w:pPr>
              <w:tabs>
                <w:tab w:val="right" w:leader="dot" w:pos="8931"/>
              </w:tabs>
              <w:spacing w:before="240" w:after="160"/>
              <w:ind w:left="164" w:right="322"/>
              <w:jc w:val="both"/>
              <w:rPr>
                <w:sz w:val="24"/>
                <w:lang w:val="fr-FR"/>
              </w:rPr>
            </w:pPr>
            <w:r w:rsidRPr="00A552EA">
              <w:rPr>
                <w:sz w:val="24"/>
                <w:lang w:val="fr-FR"/>
              </w:rPr>
              <w:t xml:space="preserve">Nous rappelons aux candidats que toutes leurs activités doivent être téléchargées et décrites sous </w:t>
            </w:r>
            <w:r>
              <w:rPr>
                <w:sz w:val="24"/>
                <w:lang w:val="fr-FR"/>
              </w:rPr>
              <w:t>le</w:t>
            </w:r>
            <w:r w:rsidRPr="00A552EA">
              <w:rPr>
                <w:sz w:val="24"/>
                <w:lang w:val="fr-FR"/>
              </w:rPr>
              <w:t xml:space="preserve"> profil de </w:t>
            </w:r>
            <w:r>
              <w:rPr>
                <w:sz w:val="24"/>
                <w:lang w:val="fr-FR"/>
              </w:rPr>
              <w:t xml:space="preserve">leur </w:t>
            </w:r>
            <w:r w:rsidRPr="00A552EA">
              <w:rPr>
                <w:sz w:val="24"/>
                <w:lang w:val="fr-FR"/>
              </w:rPr>
              <w:t>municipalité</w:t>
            </w:r>
            <w:r>
              <w:rPr>
                <w:sz w:val="24"/>
                <w:lang w:val="fr-FR"/>
              </w:rPr>
              <w:t>,</w:t>
            </w:r>
            <w:r w:rsidRPr="00A552EA">
              <w:rPr>
                <w:sz w:val="24"/>
                <w:lang w:val="fr-FR"/>
              </w:rPr>
              <w:t xml:space="preserve"> sur le </w:t>
            </w:r>
            <w:hyperlink r:id="rId10" w:history="1">
              <w:r w:rsidRPr="00DF3E1C">
                <w:rPr>
                  <w:rStyle w:val="Hyperlink"/>
                  <w:sz w:val="24"/>
                  <w:lang w:val="fr-FR"/>
                </w:rPr>
                <w:t>site de la SEDL</w:t>
              </w:r>
            </w:hyperlink>
            <w:r w:rsidRPr="00A552EA">
              <w:rPr>
                <w:sz w:val="24"/>
                <w:lang w:val="fr-FR"/>
              </w:rPr>
              <w:t>.</w:t>
            </w:r>
          </w:p>
        </w:tc>
      </w:tr>
    </w:tbl>
    <w:p w14:paraId="78492C3F" w14:textId="77777777" w:rsidR="0036038B" w:rsidRPr="00A552EA" w:rsidRDefault="0036038B" w:rsidP="00A0003E">
      <w:pPr>
        <w:tabs>
          <w:tab w:val="right" w:leader="dot" w:pos="8931"/>
        </w:tabs>
        <w:spacing w:after="160" w:line="240" w:lineRule="auto"/>
        <w:ind w:right="142"/>
        <w:rPr>
          <w:sz w:val="20"/>
          <w:lang w:val="fr-FR"/>
        </w:rPr>
      </w:pPr>
    </w:p>
    <w:sectPr w:rsidR="0036038B" w:rsidRPr="00A552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D90B" w14:textId="77777777" w:rsidR="001816DA" w:rsidRDefault="001816DA" w:rsidP="00F02014">
      <w:pPr>
        <w:spacing w:after="0" w:line="240" w:lineRule="auto"/>
      </w:pPr>
      <w:r>
        <w:separator/>
      </w:r>
    </w:p>
  </w:endnote>
  <w:endnote w:type="continuationSeparator" w:id="0">
    <w:p w14:paraId="1B60BF79" w14:textId="77777777" w:rsidR="001816DA" w:rsidRDefault="001816DA" w:rsidP="00F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734E" w14:textId="77777777" w:rsidR="003069D2" w:rsidRDefault="003069D2" w:rsidP="00AE5B5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ADA8AD" wp14:editId="532CED42">
          <wp:simplePos x="0" y="0"/>
          <wp:positionH relativeFrom="margin">
            <wp:posOffset>2101850</wp:posOffset>
          </wp:positionH>
          <wp:positionV relativeFrom="paragraph">
            <wp:posOffset>-681355</wp:posOffset>
          </wp:positionV>
          <wp:extent cx="1710055" cy="952500"/>
          <wp:effectExtent l="0" t="0" r="4445" b="0"/>
          <wp:wrapTight wrapText="bothSides">
            <wp:wrapPolygon edited="0">
              <wp:start x="0" y="0"/>
              <wp:lineTo x="0" y="21168"/>
              <wp:lineTo x="21416" y="21168"/>
              <wp:lineTo x="21416" y="0"/>
              <wp:lineTo x="0" y="0"/>
            </wp:wrapPolygon>
          </wp:wrapTight>
          <wp:docPr id="3" name="Image 2" descr="https://www.coe.int/documents/11046033/29631659/Official_COE-Logo-and-The-Congress.jpg/5df8230e-6e81-bb61-414b-6b60915b7d1f?t=151015626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oe.int/documents/11046033/29631659/Official_COE-Logo-and-The-Congress.jpg/5df8230e-6e81-bb61-414b-6b60915b7d1f?t=151015626800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6" t="9994" r="9412" b="16197"/>
                  <a:stretch/>
                </pic:blipFill>
                <pic:spPr bwMode="auto">
                  <a:xfrm>
                    <a:off x="0" y="0"/>
                    <a:ext cx="17100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D8B7" w14:textId="77777777" w:rsidR="001816DA" w:rsidRDefault="001816DA" w:rsidP="00F02014">
      <w:pPr>
        <w:spacing w:after="0" w:line="240" w:lineRule="auto"/>
      </w:pPr>
      <w:r>
        <w:separator/>
      </w:r>
    </w:p>
  </w:footnote>
  <w:footnote w:type="continuationSeparator" w:id="0">
    <w:p w14:paraId="35348302" w14:textId="77777777" w:rsidR="001816DA" w:rsidRDefault="001816DA" w:rsidP="00F0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C7"/>
    <w:multiLevelType w:val="hybridMultilevel"/>
    <w:tmpl w:val="78A85B08"/>
    <w:lvl w:ilvl="0" w:tplc="4BA2E9AE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28E"/>
    <w:multiLevelType w:val="hybridMultilevel"/>
    <w:tmpl w:val="B6183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39D2"/>
    <w:multiLevelType w:val="hybridMultilevel"/>
    <w:tmpl w:val="F0C68CC6"/>
    <w:lvl w:ilvl="0" w:tplc="A1BE9078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5093"/>
    <w:multiLevelType w:val="hybridMultilevel"/>
    <w:tmpl w:val="DCB81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5DF9"/>
    <w:multiLevelType w:val="hybridMultilevel"/>
    <w:tmpl w:val="DF28973C"/>
    <w:lvl w:ilvl="0" w:tplc="0776BD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620C"/>
    <w:multiLevelType w:val="hybridMultilevel"/>
    <w:tmpl w:val="76AC2B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6F5E"/>
    <w:multiLevelType w:val="hybridMultilevel"/>
    <w:tmpl w:val="7472AD1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F7BCC"/>
    <w:multiLevelType w:val="hybridMultilevel"/>
    <w:tmpl w:val="4A808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2449"/>
    <w:multiLevelType w:val="hybridMultilevel"/>
    <w:tmpl w:val="A292630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84602"/>
    <w:multiLevelType w:val="hybridMultilevel"/>
    <w:tmpl w:val="E4FA07C8"/>
    <w:lvl w:ilvl="0" w:tplc="33DA77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7A2"/>
    <w:multiLevelType w:val="hybridMultilevel"/>
    <w:tmpl w:val="79BE0C04"/>
    <w:lvl w:ilvl="0" w:tplc="848EE1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7FFA"/>
    <w:multiLevelType w:val="hybridMultilevel"/>
    <w:tmpl w:val="23C495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D09F0"/>
    <w:multiLevelType w:val="hybridMultilevel"/>
    <w:tmpl w:val="1612FBE4"/>
    <w:lvl w:ilvl="0" w:tplc="F1DC1C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72F50"/>
    <w:multiLevelType w:val="hybridMultilevel"/>
    <w:tmpl w:val="4886B35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6A0D"/>
    <w:multiLevelType w:val="hybridMultilevel"/>
    <w:tmpl w:val="13CE479E"/>
    <w:lvl w:ilvl="0" w:tplc="DFEAA4DC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51C7"/>
    <w:multiLevelType w:val="hybridMultilevel"/>
    <w:tmpl w:val="C75A3E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E2C04"/>
    <w:multiLevelType w:val="hybridMultilevel"/>
    <w:tmpl w:val="B618367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A8"/>
    <w:rsid w:val="00006CAF"/>
    <w:rsid w:val="00070880"/>
    <w:rsid w:val="000834E2"/>
    <w:rsid w:val="00097903"/>
    <w:rsid w:val="000B3A53"/>
    <w:rsid w:val="000C2915"/>
    <w:rsid w:val="000D7617"/>
    <w:rsid w:val="000F2D4F"/>
    <w:rsid w:val="00107770"/>
    <w:rsid w:val="001816DA"/>
    <w:rsid w:val="00186290"/>
    <w:rsid w:val="001879F3"/>
    <w:rsid w:val="001D0125"/>
    <w:rsid w:val="001D51BE"/>
    <w:rsid w:val="001F2C0E"/>
    <w:rsid w:val="0020060A"/>
    <w:rsid w:val="002150EA"/>
    <w:rsid w:val="0022083C"/>
    <w:rsid w:val="00235048"/>
    <w:rsid w:val="00236F33"/>
    <w:rsid w:val="002402F6"/>
    <w:rsid w:val="002457B3"/>
    <w:rsid w:val="002913B2"/>
    <w:rsid w:val="002A0CD2"/>
    <w:rsid w:val="002C1476"/>
    <w:rsid w:val="002C7380"/>
    <w:rsid w:val="002E3DCD"/>
    <w:rsid w:val="002F5FFD"/>
    <w:rsid w:val="003069D2"/>
    <w:rsid w:val="0031173D"/>
    <w:rsid w:val="00337073"/>
    <w:rsid w:val="00343420"/>
    <w:rsid w:val="00347359"/>
    <w:rsid w:val="0036038B"/>
    <w:rsid w:val="0039193F"/>
    <w:rsid w:val="003A75F5"/>
    <w:rsid w:val="003D1BDB"/>
    <w:rsid w:val="003D3FB7"/>
    <w:rsid w:val="003F052C"/>
    <w:rsid w:val="003F5CAB"/>
    <w:rsid w:val="00420407"/>
    <w:rsid w:val="004217D9"/>
    <w:rsid w:val="00421D59"/>
    <w:rsid w:val="0042501D"/>
    <w:rsid w:val="004305D7"/>
    <w:rsid w:val="00441F87"/>
    <w:rsid w:val="00461402"/>
    <w:rsid w:val="004C6B70"/>
    <w:rsid w:val="00504F09"/>
    <w:rsid w:val="00506B0F"/>
    <w:rsid w:val="00521011"/>
    <w:rsid w:val="00521933"/>
    <w:rsid w:val="0054276C"/>
    <w:rsid w:val="00564DF6"/>
    <w:rsid w:val="00565D61"/>
    <w:rsid w:val="005F4115"/>
    <w:rsid w:val="006173D9"/>
    <w:rsid w:val="00631D34"/>
    <w:rsid w:val="0065245D"/>
    <w:rsid w:val="00657C86"/>
    <w:rsid w:val="006840C9"/>
    <w:rsid w:val="006A0699"/>
    <w:rsid w:val="006D19CC"/>
    <w:rsid w:val="0070772A"/>
    <w:rsid w:val="00722322"/>
    <w:rsid w:val="007412DE"/>
    <w:rsid w:val="00761828"/>
    <w:rsid w:val="00764D65"/>
    <w:rsid w:val="007A2C2F"/>
    <w:rsid w:val="007A40AB"/>
    <w:rsid w:val="007B7051"/>
    <w:rsid w:val="007E46E4"/>
    <w:rsid w:val="00803101"/>
    <w:rsid w:val="00842D98"/>
    <w:rsid w:val="00864647"/>
    <w:rsid w:val="00872F3C"/>
    <w:rsid w:val="00895699"/>
    <w:rsid w:val="00895DA3"/>
    <w:rsid w:val="008D0CB1"/>
    <w:rsid w:val="00901C2A"/>
    <w:rsid w:val="009039AC"/>
    <w:rsid w:val="00925E8E"/>
    <w:rsid w:val="00952B32"/>
    <w:rsid w:val="00980044"/>
    <w:rsid w:val="009B08D8"/>
    <w:rsid w:val="009C5AF5"/>
    <w:rsid w:val="009D2621"/>
    <w:rsid w:val="00A0003E"/>
    <w:rsid w:val="00A168C2"/>
    <w:rsid w:val="00A552EA"/>
    <w:rsid w:val="00A95739"/>
    <w:rsid w:val="00AA632C"/>
    <w:rsid w:val="00AB393E"/>
    <w:rsid w:val="00AE5B52"/>
    <w:rsid w:val="00AF4CC7"/>
    <w:rsid w:val="00B3667B"/>
    <w:rsid w:val="00B456E7"/>
    <w:rsid w:val="00B54856"/>
    <w:rsid w:val="00B92045"/>
    <w:rsid w:val="00B924A6"/>
    <w:rsid w:val="00BA551D"/>
    <w:rsid w:val="00BB453C"/>
    <w:rsid w:val="00BE3551"/>
    <w:rsid w:val="00BF476C"/>
    <w:rsid w:val="00BF4F03"/>
    <w:rsid w:val="00C00539"/>
    <w:rsid w:val="00C018BD"/>
    <w:rsid w:val="00C4006E"/>
    <w:rsid w:val="00C60604"/>
    <w:rsid w:val="00C770A8"/>
    <w:rsid w:val="00CB42A1"/>
    <w:rsid w:val="00D01AD9"/>
    <w:rsid w:val="00D13AEF"/>
    <w:rsid w:val="00D22500"/>
    <w:rsid w:val="00D73A52"/>
    <w:rsid w:val="00D82C4F"/>
    <w:rsid w:val="00D874F2"/>
    <w:rsid w:val="00D91D9F"/>
    <w:rsid w:val="00DC0BA0"/>
    <w:rsid w:val="00DC1AA8"/>
    <w:rsid w:val="00DC2173"/>
    <w:rsid w:val="00DF3E1C"/>
    <w:rsid w:val="00E02047"/>
    <w:rsid w:val="00E1373A"/>
    <w:rsid w:val="00E871D3"/>
    <w:rsid w:val="00E93FE1"/>
    <w:rsid w:val="00E943EE"/>
    <w:rsid w:val="00EA339E"/>
    <w:rsid w:val="00EC5CCE"/>
    <w:rsid w:val="00EE2881"/>
    <w:rsid w:val="00EF71A3"/>
    <w:rsid w:val="00F02014"/>
    <w:rsid w:val="00F06286"/>
    <w:rsid w:val="00F42A67"/>
    <w:rsid w:val="00F65476"/>
    <w:rsid w:val="00F717FA"/>
    <w:rsid w:val="00F71CD4"/>
    <w:rsid w:val="00F83783"/>
    <w:rsid w:val="00FA0E87"/>
    <w:rsid w:val="00FB697A"/>
    <w:rsid w:val="00FC0DDE"/>
    <w:rsid w:val="00FC52ED"/>
    <w:rsid w:val="00FD27B6"/>
    <w:rsid w:val="00FD32EB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14556"/>
  <w15:chartTrackingRefBased/>
  <w15:docId w15:val="{91E6938D-2466-460F-BF4C-7D80734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52"/>
    <w:pPr>
      <w:spacing w:after="200" w:line="276" w:lineRule="auto"/>
    </w:pPr>
    <w:rPr>
      <w:rFonts w:ascii="Arial Narrow" w:hAnsi="Arial Narrow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F052C"/>
    <w:pPr>
      <w:widowControl w:val="0"/>
      <w:autoSpaceDE w:val="0"/>
      <w:autoSpaceDN w:val="0"/>
      <w:spacing w:after="0" w:line="240" w:lineRule="auto"/>
      <w:outlineLvl w:val="0"/>
    </w:pPr>
    <w:rPr>
      <w:rFonts w:ascii="Century Gothic" w:eastAsia="Trebuchet MS" w:hAnsi="Century Gothic" w:cs="Trebuchet MS"/>
      <w:b/>
      <w:color w:val="3B69BB"/>
      <w:sz w:val="3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F052C"/>
    <w:rPr>
      <w:rFonts w:ascii="Century Gothic" w:eastAsia="Trebuchet MS" w:hAnsi="Century Gothic" w:cs="Trebuchet MS"/>
      <w:b/>
      <w:color w:val="3B69BB"/>
      <w:sz w:val="30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9C5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73D"/>
    <w:pPr>
      <w:ind w:left="720"/>
      <w:contextualSpacing/>
    </w:pPr>
  </w:style>
  <w:style w:type="table" w:styleId="TableGrid">
    <w:name w:val="Table Grid"/>
    <w:basedOn w:val="TableNormal"/>
    <w:uiPriority w:val="39"/>
    <w:rsid w:val="00FA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14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14"/>
    <w:rPr>
      <w:rFonts w:ascii="Arial" w:hAnsi="Arial"/>
      <w:lang w:val="en-US"/>
    </w:rPr>
  </w:style>
  <w:style w:type="character" w:styleId="Strong">
    <w:name w:val="Strong"/>
    <w:basedOn w:val="DefaultParagraphFont"/>
    <w:uiPriority w:val="22"/>
    <w:qFormat/>
    <w:rsid w:val="0042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gress-eldw.eu/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.week@coe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2D04-9F13-4C15-8CBF-432247C9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MORANDIN Johanne</dc:creator>
  <cp:keywords/>
  <dc:description/>
  <cp:lastModifiedBy>GUNEY Erdem</cp:lastModifiedBy>
  <cp:revision>5</cp:revision>
  <dcterms:created xsi:type="dcterms:W3CDTF">2021-10-06T11:52:00Z</dcterms:created>
  <dcterms:modified xsi:type="dcterms:W3CDTF">2022-12-09T11:12:00Z</dcterms:modified>
</cp:coreProperties>
</file>